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26" w:rsidRDefault="00223F26">
      <w:pPr>
        <w:jc w:val="center"/>
        <w:rPr>
          <w:rFonts w:cs="Times New Roman"/>
          <w:b/>
          <w:bCs/>
          <w:color w:val="FF0000"/>
          <w:sz w:val="72"/>
          <w:szCs w:val="72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</w:t>
      </w:r>
      <w:r>
        <w:rPr>
          <w:rFonts w:cs="宋体" w:hint="eastAsia"/>
          <w:b/>
          <w:bCs/>
          <w:color w:val="FF0000"/>
          <w:sz w:val="72"/>
          <w:szCs w:val="72"/>
        </w:rPr>
        <w:t>中国膜工业协会</w:t>
      </w:r>
      <w:r>
        <w:rPr>
          <w:b/>
          <w:bCs/>
          <w:color w:val="FF0000"/>
          <w:sz w:val="72"/>
          <w:szCs w:val="72"/>
        </w:rPr>
        <w:t xml:space="preserve"> </w:t>
      </w:r>
      <w:r>
        <w:rPr>
          <w:rFonts w:cs="宋体" w:hint="eastAsia"/>
          <w:b/>
          <w:bCs/>
          <w:color w:val="FF0000"/>
          <w:sz w:val="72"/>
          <w:szCs w:val="72"/>
        </w:rPr>
        <w:t>文件</w:t>
      </w:r>
    </w:p>
    <w:p w:rsidR="00223F26" w:rsidRDefault="00223F26">
      <w:pPr>
        <w:jc w:val="center"/>
        <w:rPr>
          <w:rFonts w:eastAsia="Times New Roman" w:cs="Times New Roman"/>
          <w:sz w:val="24"/>
          <w:szCs w:val="24"/>
        </w:rPr>
      </w:pPr>
      <w:r>
        <w:rPr>
          <w:noProof/>
        </w:rPr>
      </w:r>
      <w:r w:rsidRPr="008C77EC">
        <w:rPr>
          <w:rFonts w:cs="Times New Roman"/>
          <w:color w:val="FF0000"/>
          <w:sz w:val="24"/>
          <w:szCs w:val="24"/>
        </w:rPr>
        <w:pict>
          <v:group id="_x0000_s1027" editas="canvas" style="width:414.75pt;height:28.35pt;mso-position-horizontal-relative:char;mso-position-vertical-relative:line" coordsize="5267325,360045"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28" type="#_x0000_t99" style="position:absolute;width:5267325;height:360045" adj="0,,0" filled="f" stroked="f">
              <v:stroke joinstyle="round"/>
            </v:shape>
            <w10:anchorlock/>
          </v:group>
        </w:pict>
      </w:r>
    </w:p>
    <w:p w:rsidR="00223F26" w:rsidRDefault="00223F26">
      <w:pPr>
        <w:jc w:val="center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中膜协</w:t>
      </w:r>
      <w:r>
        <w:rPr>
          <w:sz w:val="24"/>
          <w:szCs w:val="24"/>
        </w:rPr>
        <w:t>[2018]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>12</w:t>
      </w:r>
      <w:r>
        <w:rPr>
          <w:rFonts w:cs="宋体" w:hint="eastAsia"/>
          <w:sz w:val="24"/>
          <w:szCs w:val="24"/>
        </w:rPr>
        <w:t>号</w:t>
      </w:r>
    </w:p>
    <w:p w:rsidR="00223F26" w:rsidRDefault="00223F26">
      <w:pPr>
        <w:jc w:val="center"/>
        <w:rPr>
          <w:rFonts w:cs="Times New Roman"/>
        </w:rPr>
      </w:pPr>
      <w:r>
        <w:rPr>
          <w:noProof/>
        </w:rPr>
        <w:pict>
          <v:line id="_x0000_s1030" style="position:absolute;left:0;text-align:left;z-index:251657216" from="2.95pt,10.2pt" to="411.9pt,10.25pt" filled="t" strokecolor="red" strokeweight="1.25pt"/>
        </w:pict>
      </w:r>
    </w:p>
    <w:p w:rsidR="00223F26" w:rsidRDefault="00223F26">
      <w:pPr>
        <w:jc w:val="center"/>
        <w:rPr>
          <w:rFonts w:cs="Times New Roman"/>
        </w:rPr>
      </w:pPr>
    </w:p>
    <w:p w:rsidR="00223F26" w:rsidRDefault="00223F26">
      <w:pPr>
        <w:spacing w:line="480" w:lineRule="auto"/>
        <w:jc w:val="center"/>
        <w:rPr>
          <w:rFonts w:eastAsia="仿宋" w:hAnsi="仿宋" w:cs="Times New Roman"/>
          <w:sz w:val="36"/>
          <w:szCs w:val="36"/>
        </w:rPr>
      </w:pPr>
      <w:r>
        <w:rPr>
          <w:rFonts w:eastAsia="仿宋" w:hAnsi="仿宋" w:cs="仿宋" w:hint="eastAsia"/>
          <w:sz w:val="36"/>
          <w:szCs w:val="36"/>
        </w:rPr>
        <w:t>关于组团前往美国、古巴参访的通知</w:t>
      </w:r>
    </w:p>
    <w:p w:rsidR="00223F26" w:rsidRDefault="00223F26">
      <w:pPr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hd w:val="clear" w:color="auto" w:fill="FFFFFF"/>
        </w:rPr>
        <w:t xml:space="preserve">  </w:t>
      </w:r>
    </w:p>
    <w:p w:rsidR="00223F26" w:rsidRDefault="00223F26">
      <w:pPr>
        <w:spacing w:line="480" w:lineRule="exact"/>
        <w:rPr>
          <w:rFonts w:eastAsia="仿宋" w:cs="Times New Roman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各会员及相关单位：</w:t>
      </w:r>
    </w:p>
    <w:p w:rsidR="00223F26" w:rsidRDefault="00223F26">
      <w:pPr>
        <w:pStyle w:val="NormalWeb"/>
        <w:widowControl/>
        <w:spacing w:beforeAutospacing="0" w:afterAutospacing="0"/>
        <w:ind w:firstLineChars="200" w:firstLine="560"/>
        <w:rPr>
          <w:rFonts w:eastAsia="仿宋" w:cs="Times New Roman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为顺应全球化背景下科技创新、组织创新和商业模式创新的新趋势，鼓励企业以国际化视野布局并融入全球产业生态体系，以更加开放的姿态，积极投身全球膜产业分工合作，更好地利用全球资源和市场，加强膜产业国际交流；支持企业更进一步融入全球创新网络，参与全球创新资源配置，开展跨领域跨行业协同创新，提高自主创新能力，为提高全球价值链地位奠定基础，今年</w:t>
      </w:r>
      <w:r>
        <w:rPr>
          <w:rFonts w:eastAsia="仿宋" w:hAnsi="仿宋"/>
          <w:sz w:val="28"/>
          <w:szCs w:val="28"/>
        </w:rPr>
        <w:t>5</w:t>
      </w:r>
      <w:r>
        <w:rPr>
          <w:rFonts w:eastAsia="仿宋" w:hAnsi="仿宋" w:cs="仿宋" w:hint="eastAsia"/>
          <w:sz w:val="28"/>
          <w:szCs w:val="28"/>
        </w:rPr>
        <w:t>月，协会将组织一次赴美洲的团组出访活动。受美国南加州大都会水利局及古巴哈瓦那市政府的邀请，中国膜工业协会将组团前往美国和古巴，拜会美国水处理专家，并对相关水处理工程进行参访及项目对接。目前，在已落实的情况中，有几点重要事项通知如下：</w:t>
      </w:r>
    </w:p>
    <w:p w:rsidR="00223F26" w:rsidRDefault="00223F26">
      <w:pPr>
        <w:spacing w:line="480" w:lineRule="exact"/>
        <w:ind w:firstLineChars="225" w:firstLine="630"/>
        <w:rPr>
          <w:rFonts w:eastAsia="仿宋" w:hAnsi="仿宋" w:cs="Times New Roman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第一、本次出访由协会秘书处负责组织和联系，由北京鸿基国际旅行社有限责任公司第一分公司，按考察团规格收费并提供服务，同时开具“团费”增值税普通发票。</w:t>
      </w:r>
    </w:p>
    <w:p w:rsidR="00223F26" w:rsidRDefault="00223F26">
      <w:pPr>
        <w:spacing w:line="480" w:lineRule="exact"/>
        <w:ind w:firstLineChars="225" w:firstLine="630"/>
        <w:rPr>
          <w:rFonts w:eastAsia="仿宋" w:hAnsi="仿宋" w:cs="Times New Roman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第二、因私护照由中国膜工业协会统一办理签证，出访人员须在</w:t>
      </w:r>
      <w:r>
        <w:rPr>
          <w:rFonts w:eastAsia="仿宋" w:hAnsi="仿宋"/>
          <w:sz w:val="28"/>
          <w:szCs w:val="28"/>
        </w:rPr>
        <w:t xml:space="preserve"> 3</w:t>
      </w:r>
      <w:r>
        <w:rPr>
          <w:rFonts w:eastAsia="仿宋" w:hAnsi="仿宋" w:cs="仿宋" w:hint="eastAsia"/>
          <w:sz w:val="28"/>
          <w:szCs w:val="28"/>
        </w:rPr>
        <w:t>月</w:t>
      </w:r>
      <w:r>
        <w:rPr>
          <w:rFonts w:eastAsia="仿宋" w:hAnsi="仿宋"/>
          <w:sz w:val="28"/>
          <w:szCs w:val="28"/>
        </w:rPr>
        <w:t xml:space="preserve"> 31 </w:t>
      </w:r>
      <w:r>
        <w:rPr>
          <w:rFonts w:eastAsia="仿宋" w:hAnsi="仿宋" w:cs="仿宋" w:hint="eastAsia"/>
          <w:sz w:val="28"/>
          <w:szCs w:val="28"/>
        </w:rPr>
        <w:t>日之前将办理签证所需资料交付协会秘书处。</w:t>
      </w:r>
    </w:p>
    <w:p w:rsidR="00223F26" w:rsidRDefault="00223F26">
      <w:pPr>
        <w:spacing w:line="480" w:lineRule="exact"/>
        <w:ind w:firstLineChars="225" w:firstLine="630"/>
        <w:rPr>
          <w:rFonts w:ascii="仿宋" w:eastAsia="仿宋" w:hAnsi="仿宋" w:cs="Times New Roman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第三、团组规模计划为</w:t>
      </w:r>
      <w:r>
        <w:rPr>
          <w:rFonts w:eastAsia="仿宋" w:hAnsi="仿宋"/>
          <w:sz w:val="28"/>
          <w:szCs w:val="28"/>
        </w:rPr>
        <w:t>20</w:t>
      </w:r>
      <w:r>
        <w:rPr>
          <w:rFonts w:eastAsia="仿宋" w:hAnsi="仿宋" w:cs="仿宋" w:hint="eastAsia"/>
          <w:sz w:val="28"/>
          <w:szCs w:val="28"/>
        </w:rPr>
        <w:t>人以内，因名额限制，请务必将报名</w:t>
      </w:r>
      <w:r>
        <w:rPr>
          <w:rFonts w:ascii="仿宋" w:eastAsia="仿宋" w:hAnsi="仿宋" w:cs="仿宋" w:hint="eastAsia"/>
          <w:sz w:val="28"/>
          <w:szCs w:val="28"/>
        </w:rPr>
        <w:t>回执于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日前回馈至中国膜工业协会</w:t>
      </w:r>
      <w:r>
        <w:rPr>
          <w:rFonts w:eastAsia="仿宋" w:hAnsi="仿宋" w:cs="仿宋" w:hint="eastAsia"/>
          <w:sz w:val="28"/>
          <w:szCs w:val="28"/>
        </w:rPr>
        <w:t>秘书处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223F26" w:rsidRDefault="00223F26">
      <w:pPr>
        <w:spacing w:line="480" w:lineRule="exact"/>
        <w:ind w:firstLineChars="225" w:firstLine="630"/>
        <w:rPr>
          <w:rFonts w:eastAsia="仿宋" w:hAnsi="仿宋" w:cs="Times New Roman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第四、从民航方面提供的目前最新机票报价，按往返机票的合计费用计算，</w:t>
      </w:r>
      <w:r>
        <w:rPr>
          <w:rFonts w:eastAsia="仿宋"/>
          <w:sz w:val="28"/>
          <w:szCs w:val="28"/>
        </w:rPr>
        <w:t>5</w:t>
      </w:r>
      <w:r>
        <w:rPr>
          <w:rFonts w:eastAsia="仿宋" w:hAnsi="仿宋" w:cs="仿宋" w:hint="eastAsia"/>
          <w:sz w:val="28"/>
          <w:szCs w:val="28"/>
        </w:rPr>
        <w:t>月</w:t>
      </w:r>
      <w:r>
        <w:rPr>
          <w:rFonts w:eastAsia="仿宋"/>
          <w:sz w:val="28"/>
          <w:szCs w:val="28"/>
        </w:rPr>
        <w:t>20</w:t>
      </w:r>
      <w:r>
        <w:rPr>
          <w:rFonts w:eastAsia="仿宋" w:hAnsi="仿宋" w:cs="仿宋" w:hint="eastAsia"/>
          <w:sz w:val="28"/>
          <w:szCs w:val="28"/>
        </w:rPr>
        <w:t>日从集合出发地</w:t>
      </w:r>
      <w:r>
        <w:rPr>
          <w:rFonts w:eastAsia="仿宋"/>
          <w:sz w:val="28"/>
          <w:szCs w:val="28"/>
        </w:rPr>
        <w:t>——</w:t>
      </w:r>
      <w:r>
        <w:rPr>
          <w:rFonts w:eastAsia="仿宋" w:hAnsi="仿宋" w:cs="仿宋" w:hint="eastAsia"/>
          <w:sz w:val="28"/>
          <w:szCs w:val="28"/>
        </w:rPr>
        <w:t>北京首都国际机场开始，到</w:t>
      </w:r>
      <w:r>
        <w:rPr>
          <w:rFonts w:eastAsia="仿宋"/>
          <w:sz w:val="28"/>
          <w:szCs w:val="28"/>
        </w:rPr>
        <w:t>5</w:t>
      </w:r>
      <w:r>
        <w:rPr>
          <w:rFonts w:eastAsia="仿宋" w:hAnsi="仿宋" w:cs="仿宋" w:hint="eastAsia"/>
          <w:sz w:val="28"/>
          <w:szCs w:val="28"/>
        </w:rPr>
        <w:t>月</w:t>
      </w:r>
      <w:r>
        <w:rPr>
          <w:rFonts w:eastAsia="仿宋" w:hAnsi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1</w:t>
      </w:r>
      <w:r>
        <w:rPr>
          <w:rFonts w:eastAsia="仿宋" w:hAnsi="仿宋" w:cs="仿宋" w:hint="eastAsia"/>
          <w:sz w:val="28"/>
          <w:szCs w:val="28"/>
        </w:rPr>
        <w:t>日乘机返回首都国际机场为止，旅行社报出整个行程的费用为</w:t>
      </w:r>
      <w:r>
        <w:rPr>
          <w:rFonts w:eastAsia="仿宋"/>
          <w:sz w:val="28"/>
          <w:szCs w:val="28"/>
        </w:rPr>
        <w:t>43600</w:t>
      </w:r>
      <w:r>
        <w:rPr>
          <w:rFonts w:eastAsia="仿宋" w:hAnsi="仿宋" w:cs="仿宋" w:hint="eastAsia"/>
          <w:sz w:val="28"/>
          <w:szCs w:val="28"/>
        </w:rPr>
        <w:t>元</w:t>
      </w:r>
      <w:r>
        <w:rPr>
          <w:rFonts w:eastAsia="仿宋"/>
          <w:sz w:val="28"/>
          <w:szCs w:val="28"/>
        </w:rPr>
        <w:t>/</w:t>
      </w:r>
      <w:r>
        <w:rPr>
          <w:rFonts w:eastAsia="仿宋" w:hAnsi="仿宋" w:cs="仿宋" w:hint="eastAsia"/>
          <w:sz w:val="28"/>
          <w:szCs w:val="28"/>
        </w:rPr>
        <w:t>人（标间），单房差为</w:t>
      </w:r>
      <w:r>
        <w:rPr>
          <w:rFonts w:eastAsia="仿宋" w:hAnsi="仿宋"/>
          <w:sz w:val="28"/>
          <w:szCs w:val="28"/>
        </w:rPr>
        <w:t>6200</w:t>
      </w:r>
      <w:r>
        <w:rPr>
          <w:rFonts w:eastAsia="仿宋" w:hAnsi="仿宋" w:cs="仿宋" w:hint="eastAsia"/>
          <w:sz w:val="28"/>
          <w:szCs w:val="28"/>
        </w:rPr>
        <w:t>元。经协会秘书处确认的各位出访人员请按此标准，将各自的出访费于</w:t>
      </w:r>
      <w:r>
        <w:rPr>
          <w:rFonts w:eastAsia="仿宋"/>
          <w:sz w:val="28"/>
          <w:szCs w:val="28"/>
        </w:rPr>
        <w:t>4</w:t>
      </w:r>
      <w:r>
        <w:rPr>
          <w:rFonts w:eastAsia="仿宋" w:hAnsi="仿宋" w:cs="仿宋" w:hint="eastAsia"/>
          <w:sz w:val="28"/>
          <w:szCs w:val="28"/>
        </w:rPr>
        <w:t>月</w:t>
      </w:r>
      <w:r>
        <w:rPr>
          <w:rFonts w:eastAsia="仿宋"/>
          <w:sz w:val="28"/>
          <w:szCs w:val="28"/>
        </w:rPr>
        <w:t>15</w:t>
      </w:r>
      <w:r>
        <w:rPr>
          <w:rFonts w:eastAsia="仿宋" w:hAnsi="仿宋" w:cs="仿宋" w:hint="eastAsia"/>
          <w:sz w:val="28"/>
          <w:szCs w:val="28"/>
        </w:rPr>
        <w:t>日之前汇款至以下的北京鸿基国际旅行社有限责任公司第一分公司，旅行社将为各位开具正式发票。</w:t>
      </w:r>
    </w:p>
    <w:p w:rsidR="00223F26" w:rsidRDefault="00223F26">
      <w:pPr>
        <w:spacing w:line="480" w:lineRule="exact"/>
        <w:ind w:firstLineChars="225" w:firstLine="630"/>
        <w:rPr>
          <w:rFonts w:eastAsia="仿宋" w:hAnsi="仿宋" w:cs="Times New Roman"/>
          <w:sz w:val="28"/>
          <w:szCs w:val="28"/>
        </w:rPr>
      </w:pPr>
    </w:p>
    <w:p w:rsidR="00223F26" w:rsidRDefault="00223F26">
      <w:pPr>
        <w:spacing w:line="480" w:lineRule="exact"/>
        <w:ind w:firstLineChars="225" w:firstLine="630"/>
        <w:rPr>
          <w:rFonts w:eastAsia="仿宋" w:hAnsi="仿宋" w:cs="Times New Roman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户</w:t>
      </w:r>
      <w:r>
        <w:rPr>
          <w:rFonts w:eastAsia="仿宋" w:hAnsi="仿宋" w:cs="Times New Roman"/>
          <w:sz w:val="28"/>
          <w:szCs w:val="28"/>
        </w:rPr>
        <w:t>  </w:t>
      </w:r>
      <w:r>
        <w:rPr>
          <w:rFonts w:eastAsia="仿宋" w:hAnsi="仿宋" w:cs="仿宋" w:hint="eastAsia"/>
          <w:sz w:val="28"/>
          <w:szCs w:val="28"/>
        </w:rPr>
        <w:t>名：北京鸿基国际旅行社有限责任公司第一分公司</w:t>
      </w:r>
      <w:r>
        <w:rPr>
          <w:rFonts w:eastAsia="仿宋" w:hAnsi="仿宋" w:cs="Times New Roman"/>
          <w:sz w:val="28"/>
          <w:szCs w:val="28"/>
        </w:rPr>
        <w:t>  </w:t>
      </w:r>
    </w:p>
    <w:p w:rsidR="00223F26" w:rsidRDefault="00223F26">
      <w:pPr>
        <w:spacing w:line="480" w:lineRule="exact"/>
        <w:ind w:firstLineChars="225" w:firstLine="630"/>
        <w:rPr>
          <w:rFonts w:eastAsia="仿宋" w:hAnsi="仿宋" w:cs="Times New Roman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开户行：中国建设银行北京华威支行</w:t>
      </w:r>
      <w:r>
        <w:rPr>
          <w:rFonts w:eastAsia="仿宋" w:hAnsi="仿宋" w:cs="Times New Roman"/>
          <w:sz w:val="28"/>
          <w:szCs w:val="28"/>
        </w:rPr>
        <w:t>   </w:t>
      </w:r>
    </w:p>
    <w:p w:rsidR="00223F26" w:rsidRDefault="00223F26">
      <w:pPr>
        <w:spacing w:line="480" w:lineRule="exact"/>
        <w:ind w:firstLineChars="225" w:firstLine="630"/>
        <w:rPr>
          <w:rFonts w:eastAsia="仿宋" w:hAnsi="仿宋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账</w:t>
      </w:r>
      <w:r>
        <w:rPr>
          <w:rFonts w:eastAsia="仿宋" w:hAnsi="仿宋" w:cs="Times New Roman"/>
          <w:sz w:val="28"/>
          <w:szCs w:val="28"/>
        </w:rPr>
        <w:t>  </w:t>
      </w:r>
      <w:r>
        <w:rPr>
          <w:rFonts w:eastAsia="仿宋" w:hAnsi="仿宋" w:cs="仿宋" w:hint="eastAsia"/>
          <w:sz w:val="28"/>
          <w:szCs w:val="28"/>
        </w:rPr>
        <w:t>号：</w:t>
      </w:r>
      <w:r>
        <w:rPr>
          <w:rFonts w:eastAsia="仿宋" w:hAnsi="仿宋"/>
          <w:sz w:val="28"/>
          <w:szCs w:val="28"/>
        </w:rPr>
        <w:t>11050160540000000336</w:t>
      </w:r>
    </w:p>
    <w:p w:rsidR="00223F26" w:rsidRDefault="00223F26">
      <w:pPr>
        <w:spacing w:line="480" w:lineRule="exact"/>
        <w:ind w:firstLineChars="225" w:firstLine="630"/>
        <w:rPr>
          <w:rFonts w:eastAsia="仿宋" w:hAnsi="仿宋"/>
          <w:sz w:val="28"/>
          <w:szCs w:val="28"/>
        </w:rPr>
      </w:pPr>
    </w:p>
    <w:p w:rsidR="00223F26" w:rsidRDefault="00223F26">
      <w:r>
        <w:t xml:space="preserve"> </w:t>
      </w:r>
    </w:p>
    <w:p w:rsidR="00223F26" w:rsidRDefault="00223F26">
      <w:pPr>
        <w:spacing w:line="480" w:lineRule="exact"/>
        <w:ind w:firstLineChars="225" w:firstLine="630"/>
        <w:rPr>
          <w:rFonts w:eastAsia="仿宋" w:cs="Times New Roman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中国膜工业协会秘书处联系方式</w:t>
      </w:r>
    </w:p>
    <w:p w:rsidR="00223F26" w:rsidRDefault="00223F26">
      <w:pPr>
        <w:spacing w:line="480" w:lineRule="exact"/>
        <w:ind w:firstLineChars="225" w:firstLine="630"/>
        <w:rPr>
          <w:rFonts w:eastAsia="仿宋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电　话：</w:t>
      </w:r>
      <w:r>
        <w:rPr>
          <w:rFonts w:eastAsia="仿宋"/>
          <w:sz w:val="28"/>
          <w:szCs w:val="28"/>
        </w:rPr>
        <w:t>010-64429460</w:t>
      </w:r>
    </w:p>
    <w:p w:rsidR="00223F26" w:rsidRDefault="00223F26">
      <w:pPr>
        <w:spacing w:line="480" w:lineRule="exact"/>
        <w:ind w:firstLineChars="225" w:firstLine="630"/>
        <w:rPr>
          <w:rFonts w:eastAsia="仿宋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传　真：</w:t>
      </w:r>
      <w:r>
        <w:rPr>
          <w:rFonts w:eastAsia="仿宋"/>
          <w:sz w:val="28"/>
          <w:szCs w:val="28"/>
        </w:rPr>
        <w:t>010-64433465</w:t>
      </w:r>
    </w:p>
    <w:p w:rsidR="00223F26" w:rsidRDefault="00223F26">
      <w:pPr>
        <w:spacing w:line="480" w:lineRule="exact"/>
        <w:ind w:firstLineChars="225" w:firstLine="630"/>
        <w:rPr>
          <w:rFonts w:eastAsia="仿宋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电　邮：</w:t>
      </w:r>
      <w:r>
        <w:rPr>
          <w:rFonts w:eastAsia="仿宋"/>
          <w:sz w:val="28"/>
          <w:szCs w:val="28"/>
        </w:rPr>
        <w:t>huhott@126.com</w:t>
      </w:r>
    </w:p>
    <w:p w:rsidR="00223F26" w:rsidRDefault="00223F26">
      <w:pPr>
        <w:spacing w:line="480" w:lineRule="exact"/>
        <w:ind w:firstLineChars="225" w:firstLine="630"/>
        <w:rPr>
          <w:rFonts w:eastAsia="仿宋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网　址：</w:t>
      </w:r>
      <w:r>
        <w:rPr>
          <w:rFonts w:eastAsia="仿宋"/>
          <w:sz w:val="28"/>
          <w:szCs w:val="28"/>
        </w:rPr>
        <w:t>www.membranes.com.cn</w:t>
      </w:r>
    </w:p>
    <w:p w:rsidR="00223F26" w:rsidRDefault="00223F26">
      <w:pPr>
        <w:spacing w:line="480" w:lineRule="exact"/>
        <w:ind w:firstLineChars="225" w:firstLine="630"/>
        <w:rPr>
          <w:rFonts w:eastAsia="仿宋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地　址：北京市朝阳区北三环东路</w:t>
      </w:r>
      <w:r>
        <w:rPr>
          <w:rFonts w:eastAsia="仿宋"/>
          <w:sz w:val="28"/>
          <w:szCs w:val="28"/>
        </w:rPr>
        <w:t>19</w:t>
      </w:r>
      <w:r>
        <w:rPr>
          <w:rFonts w:eastAsia="仿宋" w:hAnsi="仿宋" w:cs="仿宋" w:hint="eastAsia"/>
          <w:sz w:val="28"/>
          <w:szCs w:val="28"/>
        </w:rPr>
        <w:t>号邮　编：</w:t>
      </w:r>
      <w:r>
        <w:rPr>
          <w:rFonts w:eastAsia="仿宋"/>
          <w:sz w:val="28"/>
          <w:szCs w:val="28"/>
        </w:rPr>
        <w:t>100029</w:t>
      </w:r>
    </w:p>
    <w:p w:rsidR="00223F26" w:rsidRDefault="00223F26" w:rsidP="002B7B41">
      <w:pPr>
        <w:spacing w:line="480" w:lineRule="exact"/>
        <w:ind w:firstLineChars="225" w:firstLine="473"/>
        <w:rPr>
          <w:rFonts w:eastAsia="仿宋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协会公章" style="position:absolute;left:0;text-align:left;margin-left:248.35pt;margin-top:9.5pt;width:112.5pt;height:112.5pt;z-index:-251658240">
            <v:imagedata r:id="rId6" o:title=""/>
          </v:shape>
        </w:pict>
      </w:r>
      <w:bookmarkEnd w:id="0"/>
      <w:r>
        <w:rPr>
          <w:rFonts w:eastAsia="仿宋" w:hAnsi="仿宋" w:cs="仿宋" w:hint="eastAsia"/>
          <w:sz w:val="28"/>
          <w:szCs w:val="28"/>
        </w:rPr>
        <w:t>联系人：孟慧琳</w:t>
      </w:r>
    </w:p>
    <w:p w:rsidR="00223F26" w:rsidRDefault="00223F26">
      <w:pPr>
        <w:spacing w:line="480" w:lineRule="exact"/>
        <w:ind w:firstLineChars="225" w:firstLine="630"/>
        <w:rPr>
          <w:rFonts w:eastAsia="仿宋" w:cs="Times New Roman"/>
          <w:sz w:val="28"/>
          <w:szCs w:val="28"/>
        </w:rPr>
      </w:pPr>
    </w:p>
    <w:p w:rsidR="00223F26" w:rsidRDefault="00223F26">
      <w:pPr>
        <w:spacing w:line="480" w:lineRule="exact"/>
        <w:ind w:firstLineChars="1350" w:firstLine="3780"/>
        <w:jc w:val="center"/>
        <w:rPr>
          <w:rFonts w:eastAsia="仿宋" w:cs="Times New Roman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中国膜工业协会</w:t>
      </w:r>
    </w:p>
    <w:p w:rsidR="00223F26" w:rsidRDefault="00223F26">
      <w:pPr>
        <w:spacing w:line="480" w:lineRule="exact"/>
        <w:ind w:firstLineChars="1350" w:firstLine="3780"/>
        <w:jc w:val="center"/>
        <w:rPr>
          <w:rFonts w:eastAsia="仿宋" w:hAnsi="仿宋" w:cs="Times New Roman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二</w:t>
      </w:r>
      <w:r>
        <w:rPr>
          <w:rFonts w:eastAsia="仿宋"/>
          <w:sz w:val="28"/>
          <w:szCs w:val="28"/>
        </w:rPr>
        <w:t>○</w:t>
      </w:r>
      <w:r>
        <w:rPr>
          <w:rFonts w:eastAsia="仿宋" w:hAnsi="仿宋" w:cs="仿宋" w:hint="eastAsia"/>
          <w:sz w:val="28"/>
          <w:szCs w:val="28"/>
        </w:rPr>
        <w:t>一八年二月二十六日</w:t>
      </w:r>
    </w:p>
    <w:p w:rsidR="00223F26" w:rsidRDefault="00223F26">
      <w:pPr>
        <w:spacing w:line="480" w:lineRule="exact"/>
        <w:rPr>
          <w:rFonts w:eastAsia="仿宋" w:hAnsi="仿宋" w:cs="Times New Roman"/>
          <w:sz w:val="28"/>
          <w:szCs w:val="28"/>
          <w:highlight w:val="red"/>
        </w:rPr>
      </w:pPr>
    </w:p>
    <w:p w:rsidR="00223F26" w:rsidRDefault="00223F26">
      <w:pPr>
        <w:jc w:val="left"/>
        <w:rPr>
          <w:rFonts w:eastAsia="仿宋" w:hAnsi="仿宋" w:cs="Times New Roman"/>
          <w:sz w:val="28"/>
          <w:szCs w:val="28"/>
        </w:rPr>
      </w:pPr>
      <w:r>
        <w:rPr>
          <w:noProof/>
        </w:rPr>
        <w:pict>
          <v:shape id="_x0000_s1032" type="#_x0000_t75" alt="出访美巴报名二维码" style="position:absolute;margin-left:142.9pt;margin-top:21.7pt;width:77.65pt;height:77.65pt;z-index:251656192">
            <v:imagedata r:id="rId7" o:title=""/>
          </v:shape>
        </w:pict>
      </w:r>
    </w:p>
    <w:p w:rsidR="00223F26" w:rsidRDefault="00223F26">
      <w:pPr>
        <w:jc w:val="left"/>
        <w:rPr>
          <w:rFonts w:eastAsia="仿宋" w:hAnsi="仿宋" w:cs="Times New Roman"/>
          <w:sz w:val="28"/>
          <w:szCs w:val="28"/>
        </w:rPr>
      </w:pPr>
      <w:r>
        <w:rPr>
          <w:rFonts w:eastAsia="仿宋" w:hAnsi="仿宋" w:cs="仿宋" w:hint="eastAsia"/>
          <w:sz w:val="28"/>
          <w:szCs w:val="28"/>
        </w:rPr>
        <w:t>报名请扫描二维码</w:t>
      </w:r>
    </w:p>
    <w:p w:rsidR="00223F26" w:rsidRDefault="00223F26">
      <w:pPr>
        <w:rPr>
          <w:rFonts w:cs="Times New Roman"/>
        </w:rPr>
      </w:pPr>
    </w:p>
    <w:sectPr w:rsidR="00223F26" w:rsidSect="008C77E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26" w:rsidRDefault="00223F26" w:rsidP="008C77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3F26" w:rsidRDefault="00223F26" w:rsidP="008C77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6" w:rsidRDefault="00223F26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62336;mso-wrap-style:none;mso-position-horizontal:right;mso-position-horizontal-relative:margin" filled="f" stroked="f">
          <v:textbox style="mso-fit-shape-to-text:t" inset="0,0,0,0">
            <w:txbxContent>
              <w:p w:rsidR="00223F26" w:rsidRDefault="00223F26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26" w:rsidRDefault="00223F26" w:rsidP="008C77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3F26" w:rsidRDefault="00223F26" w:rsidP="008C77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6" w:rsidRDefault="00223F2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790321"/>
    <w:rsid w:val="000E0F46"/>
    <w:rsid w:val="000E6E40"/>
    <w:rsid w:val="0017037D"/>
    <w:rsid w:val="00223F26"/>
    <w:rsid w:val="002B7B41"/>
    <w:rsid w:val="002C3587"/>
    <w:rsid w:val="003201C9"/>
    <w:rsid w:val="004A2DEB"/>
    <w:rsid w:val="005B13D2"/>
    <w:rsid w:val="006767B8"/>
    <w:rsid w:val="008C77EC"/>
    <w:rsid w:val="009340C0"/>
    <w:rsid w:val="00972B1C"/>
    <w:rsid w:val="00A1563D"/>
    <w:rsid w:val="00AD75A6"/>
    <w:rsid w:val="00B2389C"/>
    <w:rsid w:val="00B5267E"/>
    <w:rsid w:val="00DB473A"/>
    <w:rsid w:val="00DF5F94"/>
    <w:rsid w:val="00E80348"/>
    <w:rsid w:val="00EF39EF"/>
    <w:rsid w:val="00F068B9"/>
    <w:rsid w:val="016310AA"/>
    <w:rsid w:val="03133374"/>
    <w:rsid w:val="09EB1A12"/>
    <w:rsid w:val="0C136502"/>
    <w:rsid w:val="0DE83703"/>
    <w:rsid w:val="110B5C0A"/>
    <w:rsid w:val="14A9254B"/>
    <w:rsid w:val="1CAB16BD"/>
    <w:rsid w:val="1DAD712A"/>
    <w:rsid w:val="21A7211E"/>
    <w:rsid w:val="22482474"/>
    <w:rsid w:val="224849E1"/>
    <w:rsid w:val="244212E4"/>
    <w:rsid w:val="25A5301B"/>
    <w:rsid w:val="2945477D"/>
    <w:rsid w:val="2B440DCF"/>
    <w:rsid w:val="2E2D0453"/>
    <w:rsid w:val="2FD77709"/>
    <w:rsid w:val="31561C40"/>
    <w:rsid w:val="31B82A23"/>
    <w:rsid w:val="3240299C"/>
    <w:rsid w:val="3534757D"/>
    <w:rsid w:val="36C0540C"/>
    <w:rsid w:val="394146D3"/>
    <w:rsid w:val="3B7A3CF5"/>
    <w:rsid w:val="3F036FFE"/>
    <w:rsid w:val="42092DAF"/>
    <w:rsid w:val="453B0649"/>
    <w:rsid w:val="46790321"/>
    <w:rsid w:val="48360743"/>
    <w:rsid w:val="49602D63"/>
    <w:rsid w:val="4B1877DD"/>
    <w:rsid w:val="4CD34261"/>
    <w:rsid w:val="50636B52"/>
    <w:rsid w:val="53707E0B"/>
    <w:rsid w:val="56B27642"/>
    <w:rsid w:val="5BCD26F4"/>
    <w:rsid w:val="5E893D32"/>
    <w:rsid w:val="5FDA04BC"/>
    <w:rsid w:val="628F062F"/>
    <w:rsid w:val="64BF7CA1"/>
    <w:rsid w:val="65201C82"/>
    <w:rsid w:val="6896688F"/>
    <w:rsid w:val="6C5E5C3A"/>
    <w:rsid w:val="6D262E78"/>
    <w:rsid w:val="71075FF1"/>
    <w:rsid w:val="720248F5"/>
    <w:rsid w:val="73F86BCD"/>
    <w:rsid w:val="7A53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E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C7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2378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C77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2378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8C77EC"/>
    <w:pPr>
      <w:spacing w:beforeAutospacing="1" w:afterAutospacing="1"/>
      <w:jc w:val="left"/>
    </w:pPr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8C77EC"/>
    <w:rPr>
      <w:color w:val="000000"/>
      <w:u w:val="none"/>
    </w:rPr>
  </w:style>
  <w:style w:type="character" w:styleId="Emphasis">
    <w:name w:val="Emphasis"/>
    <w:basedOn w:val="DefaultParagraphFont"/>
    <w:uiPriority w:val="99"/>
    <w:qFormat/>
    <w:rsid w:val="008C77EC"/>
  </w:style>
  <w:style w:type="character" w:styleId="Hyperlink">
    <w:name w:val="Hyperlink"/>
    <w:basedOn w:val="DefaultParagraphFont"/>
    <w:uiPriority w:val="99"/>
    <w:semiHidden/>
    <w:rsid w:val="008C77EC"/>
    <w:rPr>
      <w:color w:val="000000"/>
      <w:u w:val="none"/>
    </w:rPr>
  </w:style>
  <w:style w:type="table" w:styleId="TableGrid">
    <w:name w:val="Table Grid"/>
    <w:basedOn w:val="TableNormal"/>
    <w:uiPriority w:val="99"/>
    <w:rsid w:val="008C77E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g">
    <w:name w:val="tabg"/>
    <w:basedOn w:val="DefaultParagraphFont"/>
    <w:uiPriority w:val="99"/>
    <w:rsid w:val="008C77EC"/>
    <w:rPr>
      <w:rFonts w:ascii="微软雅黑" w:eastAsia="微软雅黑" w:hAnsi="微软雅黑" w:cs="微软雅黑"/>
      <w:color w:val="FFFFFF"/>
      <w:sz w:val="27"/>
      <w:szCs w:val="27"/>
    </w:rPr>
  </w:style>
  <w:style w:type="character" w:customStyle="1" w:styleId="more">
    <w:name w:val="more"/>
    <w:basedOn w:val="DefaultParagraphFont"/>
    <w:uiPriority w:val="99"/>
    <w:rsid w:val="008C77EC"/>
    <w:rPr>
      <w:color w:val="666666"/>
      <w:sz w:val="18"/>
      <w:szCs w:val="18"/>
    </w:rPr>
  </w:style>
  <w:style w:type="character" w:customStyle="1" w:styleId="bg01">
    <w:name w:val="bg01"/>
    <w:basedOn w:val="DefaultParagraphFont"/>
    <w:uiPriority w:val="99"/>
    <w:rsid w:val="008C77EC"/>
  </w:style>
  <w:style w:type="character" w:customStyle="1" w:styleId="bg02">
    <w:name w:val="bg02"/>
    <w:basedOn w:val="DefaultParagraphFont"/>
    <w:uiPriority w:val="99"/>
    <w:rsid w:val="008C7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147</Words>
  <Characters>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中国膜工业协会 文件</dc:title>
  <dc:subject/>
  <dc:creator>lenovo</dc:creator>
  <cp:keywords/>
  <dc:description/>
  <cp:lastModifiedBy>Dongyi</cp:lastModifiedBy>
  <cp:revision>4</cp:revision>
  <cp:lastPrinted>2018-02-27T05:40:00Z</cp:lastPrinted>
  <dcterms:created xsi:type="dcterms:W3CDTF">2018-02-27T07:06:00Z</dcterms:created>
  <dcterms:modified xsi:type="dcterms:W3CDTF">2018-02-27T07:07:00Z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